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020DB" w14:textId="70E613BA" w:rsidR="008601EB" w:rsidRDefault="008601EB">
      <w:pPr>
        <w:rPr>
          <w:sz w:val="28"/>
          <w:szCs w:val="28"/>
        </w:rPr>
      </w:pPr>
      <w:r w:rsidRPr="00BB62C1">
        <w:rPr>
          <w:sz w:val="28"/>
          <w:szCs w:val="28"/>
        </w:rPr>
        <w:t xml:space="preserve">     The Con</w:t>
      </w:r>
      <w:r w:rsidR="00BB62C1" w:rsidRPr="00BB62C1">
        <w:rPr>
          <w:sz w:val="28"/>
          <w:szCs w:val="28"/>
        </w:rPr>
        <w:t>ference</w:t>
      </w:r>
      <w:r w:rsidRPr="00BB62C1">
        <w:rPr>
          <w:sz w:val="28"/>
          <w:szCs w:val="28"/>
        </w:rPr>
        <w:t xml:space="preserve"> Finance Committee would like to remind </w:t>
      </w:r>
      <w:r w:rsidRPr="00BB62C1">
        <w:rPr>
          <w:b/>
          <w:sz w:val="28"/>
          <w:szCs w:val="28"/>
          <w:u w:val="single"/>
        </w:rPr>
        <w:t>ALL</w:t>
      </w:r>
      <w:r w:rsidRPr="00BB62C1">
        <w:rPr>
          <w:sz w:val="28"/>
          <w:szCs w:val="28"/>
        </w:rPr>
        <w:t xml:space="preserve"> Group/District/Area/ Intergroup and C.S.O Committees and Treasurers that </w:t>
      </w:r>
      <w:r w:rsidR="00DE72AD">
        <w:rPr>
          <w:sz w:val="28"/>
          <w:szCs w:val="28"/>
        </w:rPr>
        <w:t xml:space="preserve">have </w:t>
      </w:r>
      <w:r w:rsidRPr="00BB62C1">
        <w:rPr>
          <w:sz w:val="28"/>
          <w:szCs w:val="28"/>
        </w:rPr>
        <w:t>any funds above you</w:t>
      </w:r>
      <w:r w:rsidR="00BB62C1">
        <w:rPr>
          <w:sz w:val="28"/>
          <w:szCs w:val="28"/>
        </w:rPr>
        <w:t>r</w:t>
      </w:r>
      <w:r w:rsidRPr="00BB62C1">
        <w:rPr>
          <w:sz w:val="28"/>
          <w:szCs w:val="28"/>
        </w:rPr>
        <w:t xml:space="preserve"> prudent reserve, not being used for P.I or Special purposes</w:t>
      </w:r>
      <w:r w:rsidR="00BB62C1">
        <w:rPr>
          <w:sz w:val="28"/>
          <w:szCs w:val="28"/>
        </w:rPr>
        <w:t>,</w:t>
      </w:r>
      <w:r w:rsidRPr="00BB62C1">
        <w:rPr>
          <w:sz w:val="28"/>
          <w:szCs w:val="28"/>
        </w:rPr>
        <w:t xml:space="preserve"> be sent to G.S.O </w:t>
      </w:r>
      <w:r w:rsidR="00BC1353">
        <w:rPr>
          <w:sz w:val="28"/>
          <w:szCs w:val="28"/>
        </w:rPr>
        <w:t xml:space="preserve">(as per our Group Donation Plan) </w:t>
      </w:r>
      <w:r w:rsidRPr="00BB62C1">
        <w:rPr>
          <w:sz w:val="28"/>
          <w:szCs w:val="28"/>
        </w:rPr>
        <w:t>to help our Office with our primary purpose of carrying the message to the sick and suffering Alcoholics and in their quest to supply services and literature to our groups.</w:t>
      </w:r>
    </w:p>
    <w:p w14:paraId="1B4FDDCC" w14:textId="538B9365" w:rsidR="00BB62C1" w:rsidRDefault="00BB62C1">
      <w:pPr>
        <w:rPr>
          <w:sz w:val="28"/>
          <w:szCs w:val="28"/>
        </w:rPr>
      </w:pPr>
      <w:r>
        <w:rPr>
          <w:sz w:val="28"/>
          <w:szCs w:val="28"/>
        </w:rPr>
        <w:t xml:space="preserve">  Our G.S.O/G.S.B supply services to groups such a</w:t>
      </w:r>
      <w:r w:rsidR="00A41632">
        <w:rPr>
          <w:sz w:val="28"/>
          <w:szCs w:val="28"/>
        </w:rPr>
        <w:t>s</w:t>
      </w:r>
      <w:r>
        <w:rPr>
          <w:sz w:val="28"/>
          <w:szCs w:val="28"/>
        </w:rPr>
        <w:t>:</w:t>
      </w:r>
    </w:p>
    <w:p w14:paraId="5F58F741" w14:textId="010907AF" w:rsidR="00BB62C1" w:rsidRPr="00A41632" w:rsidRDefault="00BB62C1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Our insurance policies</w:t>
      </w:r>
    </w:p>
    <w:p w14:paraId="734064D7" w14:textId="17E6EB87" w:rsidR="00BB62C1" w:rsidRPr="00A41632" w:rsidRDefault="00BB62C1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Literature</w:t>
      </w:r>
    </w:p>
    <w:p w14:paraId="09B6A6C2" w14:textId="4BBF2255" w:rsidR="00BB62C1" w:rsidRPr="00A41632" w:rsidRDefault="00BB62C1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Big books</w:t>
      </w:r>
    </w:p>
    <w:p w14:paraId="13F6E46A" w14:textId="0DB5B1F1" w:rsidR="00BB62C1" w:rsidRPr="00A41632" w:rsidRDefault="00BB62C1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Postage</w:t>
      </w:r>
    </w:p>
    <w:p w14:paraId="3AABB57A" w14:textId="6128A56D" w:rsidR="00BB62C1" w:rsidRPr="00A41632" w:rsidRDefault="00BB62C1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Our E-Magazine</w:t>
      </w:r>
    </w:p>
    <w:p w14:paraId="1E01BEFB" w14:textId="18909B0B" w:rsidR="00BB62C1" w:rsidRPr="00A41632" w:rsidRDefault="00BB62C1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Our Board</w:t>
      </w:r>
    </w:p>
    <w:p w14:paraId="7E98B582" w14:textId="6CB26CF6" w:rsidR="00DE72AD" w:rsidRPr="00A41632" w:rsidRDefault="00DE72AD" w:rsidP="00A4163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41632">
        <w:rPr>
          <w:sz w:val="28"/>
          <w:szCs w:val="28"/>
        </w:rPr>
        <w:t>And much more</w:t>
      </w:r>
    </w:p>
    <w:p w14:paraId="2A9430F7" w14:textId="77777777" w:rsidR="00A41632" w:rsidRDefault="008601EB">
      <w:pPr>
        <w:rPr>
          <w:sz w:val="28"/>
          <w:szCs w:val="28"/>
        </w:rPr>
      </w:pPr>
      <w:r w:rsidRPr="00BB62C1">
        <w:rPr>
          <w:sz w:val="28"/>
          <w:szCs w:val="28"/>
        </w:rPr>
        <w:t xml:space="preserve">     Our G.S.B and G.S.O have done a great job reducing costs but still require our help financially.</w:t>
      </w:r>
    </w:p>
    <w:p w14:paraId="7D1635B4" w14:textId="03BEA66E" w:rsidR="008601EB" w:rsidRPr="00BB62C1" w:rsidRDefault="00A4163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01EB" w:rsidRPr="00BB62C1">
        <w:rPr>
          <w:sz w:val="28"/>
          <w:szCs w:val="28"/>
        </w:rPr>
        <w:t>So, if you have a bank account just bursting with excess funds-send it to G.S.O and put it to good use.</w:t>
      </w:r>
    </w:p>
    <w:p w14:paraId="0AA4D165" w14:textId="487615A9" w:rsidR="008601EB" w:rsidRPr="00BB62C1" w:rsidRDefault="008601EB">
      <w:pPr>
        <w:rPr>
          <w:sz w:val="28"/>
          <w:szCs w:val="28"/>
        </w:rPr>
      </w:pPr>
      <w:r w:rsidRPr="00BB62C1">
        <w:rPr>
          <w:sz w:val="28"/>
          <w:szCs w:val="28"/>
        </w:rPr>
        <w:t xml:space="preserve"> Co</w:t>
      </w:r>
      <w:r w:rsidR="00BB62C1" w:rsidRPr="00BB62C1">
        <w:rPr>
          <w:sz w:val="28"/>
          <w:szCs w:val="28"/>
        </w:rPr>
        <w:t xml:space="preserve">nference </w:t>
      </w:r>
      <w:r w:rsidRPr="00BB62C1">
        <w:rPr>
          <w:sz w:val="28"/>
          <w:szCs w:val="28"/>
        </w:rPr>
        <w:t>Finance Committee</w:t>
      </w:r>
    </w:p>
    <w:p w14:paraId="2353FD4C" w14:textId="36A76388" w:rsidR="00A41632" w:rsidRDefault="00BB62C1">
      <w:pPr>
        <w:rPr>
          <w:sz w:val="28"/>
          <w:szCs w:val="28"/>
        </w:rPr>
      </w:pPr>
      <w:r w:rsidRPr="00BB62C1">
        <w:rPr>
          <w:sz w:val="28"/>
          <w:szCs w:val="28"/>
        </w:rPr>
        <w:t>2018</w:t>
      </w:r>
      <w:r w:rsidR="00A41632">
        <w:rPr>
          <w:sz w:val="28"/>
          <w:szCs w:val="28"/>
        </w:rPr>
        <w:t>.</w:t>
      </w:r>
      <w:bookmarkStart w:id="0" w:name="_GoBack"/>
      <w:bookmarkEnd w:id="0"/>
    </w:p>
    <w:p w14:paraId="054CED5F" w14:textId="733B14E6" w:rsidR="00A41632" w:rsidRDefault="00A41632" w:rsidP="00A41632">
      <w:pPr>
        <w:jc w:val="center"/>
        <w:rPr>
          <w:sz w:val="28"/>
          <w:szCs w:val="28"/>
        </w:rPr>
      </w:pPr>
      <w:r>
        <w:rPr>
          <w:sz w:val="28"/>
          <w:szCs w:val="28"/>
        </w:rPr>
        <w:t>**************//**************</w:t>
      </w:r>
    </w:p>
    <w:p w14:paraId="3962F18E" w14:textId="23D9A8E2" w:rsidR="0049566F" w:rsidRPr="0049566F" w:rsidRDefault="0049566F" w:rsidP="0049566F">
      <w:pPr>
        <w:jc w:val="both"/>
        <w:rPr>
          <w:rFonts w:ascii="Comic Sans MS" w:hAnsi="Comic Sans MS"/>
          <w:sz w:val="28"/>
          <w:szCs w:val="28"/>
        </w:rPr>
      </w:pPr>
      <w:r w:rsidRPr="0049566F">
        <w:rPr>
          <w:rFonts w:ascii="Comic Sans MS" w:hAnsi="Comic Sans MS"/>
          <w:sz w:val="28"/>
          <w:szCs w:val="28"/>
        </w:rPr>
        <w:t>Note from the Delegate</w:t>
      </w:r>
    </w:p>
    <w:p w14:paraId="682920FA" w14:textId="5881D2A8" w:rsidR="00A41632" w:rsidRPr="00A41632" w:rsidRDefault="00A41632" w:rsidP="00A41632">
      <w:pPr>
        <w:jc w:val="both"/>
        <w:rPr>
          <w:rFonts w:ascii="Comic Sans MS" w:hAnsi="Comic Sans MS"/>
          <w:sz w:val="28"/>
          <w:szCs w:val="28"/>
        </w:rPr>
      </w:pPr>
      <w:r w:rsidRPr="00A41632">
        <w:rPr>
          <w:rFonts w:ascii="Comic Sans MS" w:hAnsi="Comic Sans MS"/>
          <w:sz w:val="28"/>
          <w:szCs w:val="28"/>
        </w:rPr>
        <w:t xml:space="preserve">This letter is forwarded to the membership exactly as it was received by delegates. It is from the FINANCE COMMITTEE, not the </w:t>
      </w:r>
      <w:proofErr w:type="spellStart"/>
      <w:r w:rsidRPr="00A41632">
        <w:rPr>
          <w:rFonts w:ascii="Comic Sans MS" w:hAnsi="Comic Sans MS"/>
          <w:sz w:val="28"/>
          <w:szCs w:val="28"/>
        </w:rPr>
        <w:t>GSB</w:t>
      </w:r>
      <w:proofErr w:type="spellEnd"/>
      <w:r w:rsidRPr="00A41632">
        <w:rPr>
          <w:rFonts w:ascii="Comic Sans MS" w:hAnsi="Comic Sans MS"/>
          <w:sz w:val="28"/>
          <w:szCs w:val="28"/>
        </w:rPr>
        <w:t xml:space="preserve"> or the </w:t>
      </w:r>
      <w:proofErr w:type="spellStart"/>
      <w:r w:rsidRPr="00A41632">
        <w:rPr>
          <w:rFonts w:ascii="Comic Sans MS" w:hAnsi="Comic Sans MS"/>
          <w:sz w:val="28"/>
          <w:szCs w:val="28"/>
        </w:rPr>
        <w:t>GSO</w:t>
      </w:r>
      <w:proofErr w:type="spellEnd"/>
      <w:r w:rsidRPr="00A41632">
        <w:rPr>
          <w:rFonts w:ascii="Comic Sans MS" w:hAnsi="Comic Sans MS"/>
          <w:sz w:val="28"/>
          <w:szCs w:val="28"/>
        </w:rPr>
        <w:t>.</w:t>
      </w:r>
    </w:p>
    <w:p w14:paraId="3A2FD818" w14:textId="295752D0" w:rsidR="00A41632" w:rsidRPr="00A41632" w:rsidRDefault="00A41632" w:rsidP="00A41632">
      <w:pPr>
        <w:jc w:val="both"/>
        <w:rPr>
          <w:rFonts w:ascii="Comic Sans MS" w:hAnsi="Comic Sans MS"/>
          <w:sz w:val="28"/>
          <w:szCs w:val="28"/>
        </w:rPr>
      </w:pPr>
      <w:r w:rsidRPr="00A41632">
        <w:rPr>
          <w:rFonts w:ascii="Comic Sans MS" w:hAnsi="Comic Sans MS"/>
          <w:sz w:val="28"/>
          <w:szCs w:val="28"/>
        </w:rPr>
        <w:t xml:space="preserve">The estimated date is “sometime after Conference 2018”, but nothing more specific than that. </w:t>
      </w:r>
    </w:p>
    <w:p w14:paraId="207E5388" w14:textId="40A7BE76" w:rsidR="00A41632" w:rsidRDefault="00A41632" w:rsidP="00A41632">
      <w:pPr>
        <w:jc w:val="both"/>
        <w:rPr>
          <w:rFonts w:ascii="Comic Sans MS" w:hAnsi="Comic Sans MS"/>
          <w:sz w:val="28"/>
          <w:szCs w:val="28"/>
        </w:rPr>
      </w:pPr>
      <w:r w:rsidRPr="00A41632">
        <w:rPr>
          <w:rFonts w:ascii="Comic Sans MS" w:hAnsi="Comic Sans MS"/>
          <w:sz w:val="28"/>
          <w:szCs w:val="28"/>
        </w:rPr>
        <w:t>I guess we need to look at the intended purpose, and not the construction of the letter</w:t>
      </w:r>
      <w:r w:rsidRPr="00A41632">
        <w:rPr>
          <w:rFonts w:ascii="Comic Sans MS" w:hAnsi="Comic Sans MS"/>
          <w:sz w:val="28"/>
          <w:szCs w:val="28"/>
        </w:rPr>
        <w:sym w:font="Wingdings" w:char="F04C"/>
      </w:r>
      <w:r>
        <w:rPr>
          <w:rFonts w:ascii="Comic Sans MS" w:hAnsi="Comic Sans MS"/>
          <w:sz w:val="28"/>
          <w:szCs w:val="28"/>
        </w:rPr>
        <w:t>.</w:t>
      </w:r>
    </w:p>
    <w:p w14:paraId="4EA23A69" w14:textId="3EBD7561" w:rsidR="00A41632" w:rsidRDefault="00A41632" w:rsidP="00A4163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 important point to remember is that this money is collected under the auspices of Tradition 7 – for that purpose only. Also if AA money languishes in a bank account, untouched for 2 years, it automatically reverts to the Government, so we do have a responsibility to keep out books properly, and cooperate with the spirit of Tradition 7.</w:t>
      </w:r>
    </w:p>
    <w:p w14:paraId="75477663" w14:textId="2D0BBEE7" w:rsidR="00A41632" w:rsidRPr="00A41632" w:rsidRDefault="00A41632" w:rsidP="00A41632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Chris Bekker, Delegate. Area B </w:t>
      </w:r>
      <w:proofErr w:type="spellStart"/>
      <w:r>
        <w:rPr>
          <w:rFonts w:ascii="Comic Sans MS" w:hAnsi="Comic Sans MS"/>
          <w:sz w:val="28"/>
          <w:szCs w:val="28"/>
        </w:rPr>
        <w:t>NER</w:t>
      </w:r>
      <w:proofErr w:type="spellEnd"/>
      <w:r>
        <w:rPr>
          <w:rFonts w:ascii="Comic Sans MS" w:hAnsi="Comic Sans MS"/>
          <w:sz w:val="28"/>
          <w:szCs w:val="28"/>
        </w:rPr>
        <w:t>.</w:t>
      </w:r>
    </w:p>
    <w:sectPr w:rsidR="00A41632" w:rsidRPr="00A41632" w:rsidSect="00A416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6CDB"/>
    <w:multiLevelType w:val="hybridMultilevel"/>
    <w:tmpl w:val="AD88B2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1EB"/>
    <w:rsid w:val="002C5D58"/>
    <w:rsid w:val="0049566F"/>
    <w:rsid w:val="008601EB"/>
    <w:rsid w:val="00A41632"/>
    <w:rsid w:val="00BB62C1"/>
    <w:rsid w:val="00BC1353"/>
    <w:rsid w:val="00D5288F"/>
    <w:rsid w:val="00DE5818"/>
    <w:rsid w:val="00D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D10B"/>
  <w15:chartTrackingRefBased/>
  <w15:docId w15:val="{39AAAAAD-9FF8-417E-8221-C76780ED9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1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millar</dc:creator>
  <cp:keywords/>
  <dc:description/>
  <cp:lastModifiedBy>Christine Bekker</cp:lastModifiedBy>
  <cp:revision>3</cp:revision>
  <cp:lastPrinted>2018-11-26T01:31:00Z</cp:lastPrinted>
  <dcterms:created xsi:type="dcterms:W3CDTF">2018-12-11T01:15:00Z</dcterms:created>
  <dcterms:modified xsi:type="dcterms:W3CDTF">2018-12-11T01:25:00Z</dcterms:modified>
</cp:coreProperties>
</file>